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7"/>
          <w:szCs w:val="27"/>
          <w:vertAlign w:val="baseline"/>
        </w:rPr>
      </w:pPr>
      <w:r w:rsidDel="00000000" w:rsidR="00000000" w:rsidRPr="00000000">
        <w:rPr>
          <w:b w:val="1"/>
          <w:sz w:val="27"/>
          <w:szCs w:val="27"/>
          <w:vertAlign w:val="baseline"/>
          <w:rtl w:val="0"/>
        </w:rPr>
        <w:t xml:space="preserve">GRADE 4 - WESCLIN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7"/>
          <w:szCs w:val="27"/>
          <w:vertAlign w:val="baseline"/>
        </w:rPr>
      </w:pPr>
      <w:r w:rsidDel="00000000" w:rsidR="00000000" w:rsidRPr="00000000">
        <w:rPr>
          <w:b w:val="1"/>
          <w:sz w:val="27"/>
          <w:szCs w:val="27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7"/>
          <w:szCs w:val="27"/>
          <w:rtl w:val="0"/>
        </w:rPr>
        <w:t xml:space="preserve">20</w:t>
      </w:r>
      <w:r w:rsidDel="00000000" w:rsidR="00000000" w:rsidRPr="00000000">
        <w:rPr>
          <w:b w:val="1"/>
          <w:sz w:val="27"/>
          <w:szCs w:val="27"/>
          <w:vertAlign w:val="baseline"/>
          <w:rtl w:val="0"/>
        </w:rPr>
        <w:t xml:space="preserve">-20</w:t>
      </w:r>
      <w:r w:rsidDel="00000000" w:rsidR="00000000" w:rsidRPr="00000000">
        <w:rPr>
          <w:b w:val="1"/>
          <w:sz w:val="27"/>
          <w:szCs w:val="27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Please bring the following supplies to school and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replenish as needed throughout the school year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. Be sure your child’s name is on each item.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24 -</w:t>
        <w:tab/>
        <w:t xml:space="preserve">Sharpened #2 Pencils with a personal </w:t>
      </w:r>
      <w:r w:rsidDel="00000000" w:rsidR="00000000" w:rsidRPr="00000000">
        <w:rPr>
          <w:rtl w:val="0"/>
        </w:rPr>
        <w:t xml:space="preserve">sharpener OR mechanical pencils with lead </w:t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6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Red Grading Pen or Pencil (</w:t>
      </w:r>
      <w:r w:rsidDel="00000000" w:rsidR="00000000" w:rsidRPr="00000000">
        <w:rPr>
          <w:b w:val="1"/>
          <w:vertAlign w:val="baseline"/>
          <w:rtl w:val="0"/>
        </w:rPr>
        <w:t xml:space="preserve">no felt tips</w:t>
      </w:r>
      <w:r w:rsidDel="00000000" w:rsidR="00000000" w:rsidRPr="00000000">
        <w:rPr>
          <w:vertAlign w:val="baseline"/>
          <w:rtl w:val="0"/>
        </w:rPr>
        <w:t xml:space="preserve">)</w:t>
        <w:tab/>
      </w:r>
    </w:p>
    <w:p w:rsidR="00000000" w:rsidDel="00000000" w:rsidP="00000000" w:rsidRDefault="00000000" w:rsidRPr="00000000" w14:paraId="00000007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Box of Crayons (</w:t>
      </w:r>
      <w:r w:rsidDel="00000000" w:rsidR="00000000" w:rsidRPr="00000000">
        <w:rPr>
          <w:b w:val="1"/>
          <w:vertAlign w:val="baseline"/>
          <w:rtl w:val="0"/>
        </w:rPr>
        <w:t xml:space="preserve">24)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Box Colored Pencils (</w:t>
      </w:r>
      <w:r w:rsidDel="00000000" w:rsidR="00000000" w:rsidRPr="00000000">
        <w:rPr>
          <w:b w:val="1"/>
          <w:vertAlign w:val="baseline"/>
          <w:rtl w:val="0"/>
        </w:rPr>
        <w:t xml:space="preserve">12 pack</w:t>
      </w:r>
      <w:r w:rsidDel="00000000" w:rsidR="00000000" w:rsidRPr="00000000">
        <w:rPr>
          <w:vertAlign w:val="baseline"/>
          <w:rtl w:val="0"/>
        </w:rPr>
        <w:t xml:space="preserve">)</w:t>
        <w:tab/>
      </w:r>
    </w:p>
    <w:p w:rsidR="00000000" w:rsidDel="00000000" w:rsidP="00000000" w:rsidRDefault="00000000" w:rsidRPr="00000000" w14:paraId="00000009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Box of Fine Tip Markers (</w:t>
      </w:r>
      <w:r w:rsidDel="00000000" w:rsidR="00000000" w:rsidRPr="00000000">
        <w:rPr>
          <w:b w:val="1"/>
          <w:vertAlign w:val="baseline"/>
          <w:rtl w:val="0"/>
        </w:rPr>
        <w:t xml:space="preserve">Basic color pack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 </w:t>
        <w:tab/>
        <w:t xml:space="preserve">Watercolor Paints – Crayola Brand</w:t>
      </w:r>
    </w:p>
    <w:p w:rsidR="00000000" w:rsidDel="00000000" w:rsidP="00000000" w:rsidRDefault="00000000" w:rsidRPr="00000000" w14:paraId="0000000B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Highlighter</w:t>
      </w:r>
    </w:p>
    <w:p w:rsidR="00000000" w:rsidDel="00000000" w:rsidP="00000000" w:rsidRDefault="00000000" w:rsidRPr="00000000" w14:paraId="0000000C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Pencil Bag or Pouch</w:t>
      </w:r>
    </w:p>
    <w:p w:rsidR="00000000" w:rsidDel="00000000" w:rsidP="00000000" w:rsidRDefault="00000000" w:rsidRPr="00000000" w14:paraId="0000000D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Fiskar Scissors (</w:t>
      </w:r>
      <w:r w:rsidDel="00000000" w:rsidR="00000000" w:rsidRPr="00000000">
        <w:rPr>
          <w:b w:val="1"/>
          <w:vertAlign w:val="baseline"/>
          <w:rtl w:val="0"/>
        </w:rPr>
        <w:t xml:space="preserve">pointed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Ruler with inches &amp; centimeters </w:t>
      </w:r>
    </w:p>
    <w:p w:rsidR="00000000" w:rsidDel="00000000" w:rsidP="00000000" w:rsidRDefault="00000000" w:rsidRPr="00000000" w14:paraId="0000000F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1-</w:t>
        <w:tab/>
        <w:t xml:space="preserve">Clear plastic shoe storage box with lid</w:t>
      </w:r>
    </w:p>
    <w:p w:rsidR="00000000" w:rsidDel="00000000" w:rsidP="00000000" w:rsidRDefault="00000000" w:rsidRPr="00000000" w14:paraId="00000010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Eraser</w:t>
      </w:r>
    </w:p>
    <w:p w:rsidR="00000000" w:rsidDel="00000000" w:rsidP="00000000" w:rsidRDefault="00000000" w:rsidRPr="00000000" w14:paraId="00000011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Elmer’s Glue </w:t>
      </w:r>
    </w:p>
    <w:p w:rsidR="00000000" w:rsidDel="00000000" w:rsidP="00000000" w:rsidRDefault="00000000" w:rsidRPr="00000000" w14:paraId="00000012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2 - </w:t>
        <w:tab/>
        <w:t xml:space="preserve">Glue Sticks (</w:t>
      </w:r>
      <w:r w:rsidDel="00000000" w:rsidR="00000000" w:rsidRPr="00000000">
        <w:rPr>
          <w:b w:val="1"/>
          <w:vertAlign w:val="baseline"/>
          <w:rtl w:val="0"/>
        </w:rPr>
        <w:t xml:space="preserve">Large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Roll of Scotch Tape</w:t>
      </w:r>
    </w:p>
    <w:p w:rsidR="00000000" w:rsidDel="00000000" w:rsidP="00000000" w:rsidRDefault="00000000" w:rsidRPr="00000000" w14:paraId="00000014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2 -</w:t>
        <w:tab/>
        <w:t xml:space="preserve">Pkg. 3x5 Lined Index Cards</w:t>
      </w:r>
    </w:p>
    <w:p w:rsidR="00000000" w:rsidDel="00000000" w:rsidP="00000000" w:rsidRDefault="00000000" w:rsidRPr="00000000" w14:paraId="00000015">
      <w:pPr>
        <w:spacing w:before="0"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2 - </w:t>
        <w:tab/>
        <w:t xml:space="preserve">Pkgs. Notebook paper </w:t>
      </w:r>
      <w:r w:rsidDel="00000000" w:rsidR="00000000" w:rsidRPr="00000000">
        <w:rPr>
          <w:b w:val="1"/>
          <w:vertAlign w:val="baseline"/>
          <w:rtl w:val="0"/>
        </w:rPr>
        <w:t xml:space="preserve">(Wide-Ruled)</w:t>
      </w:r>
      <w:r w:rsidDel="00000000" w:rsidR="00000000" w:rsidRPr="00000000">
        <w:rPr>
          <w:vertAlign w:val="baseline"/>
          <w:rtl w:val="0"/>
        </w:rPr>
        <w:t xml:space="preserve"> (Keep one package at home)</w:t>
      </w:r>
    </w:p>
    <w:p w:rsidR="00000000" w:rsidDel="00000000" w:rsidP="00000000" w:rsidRDefault="00000000" w:rsidRPr="00000000" w14:paraId="00000016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1-</w:t>
        <w:tab/>
        <w:t xml:space="preserve">Wide ruled spiral notebook</w:t>
      </w:r>
    </w:p>
    <w:p w:rsidR="00000000" w:rsidDel="00000000" w:rsidP="00000000" w:rsidRDefault="00000000" w:rsidRPr="00000000" w14:paraId="00000017">
      <w:pPr>
        <w:spacing w:before="0" w:line="36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  </w:t>
        <w:tab/>
      </w:r>
      <w:r w:rsidDel="00000000" w:rsidR="00000000" w:rsidRPr="00000000">
        <w:rPr>
          <w:rtl w:val="0"/>
        </w:rPr>
        <w:t xml:space="preserve">Bottle of 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1 -</w:t>
        <w:tab/>
        <w:t xml:space="preserve">Container of Baby Wipes –</w:t>
      </w:r>
      <w:r w:rsidDel="00000000" w:rsidR="00000000" w:rsidRPr="00000000">
        <w:rPr>
          <w:b w:val="1"/>
          <w:vertAlign w:val="baseline"/>
          <w:rtl w:val="0"/>
        </w:rPr>
        <w:t xml:space="preserve"> (NO clorox wipes)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36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2 -</w:t>
        <w:tab/>
        <w:t xml:space="preserve">Boxes of Kleenex </w:t>
      </w:r>
      <w:r w:rsidDel="00000000" w:rsidR="00000000" w:rsidRPr="00000000">
        <w:rPr>
          <w:b w:val="1"/>
          <w:vertAlign w:val="baseline"/>
          <w:rtl w:val="0"/>
        </w:rPr>
        <w:t xml:space="preserve">(Large)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0" w:line="36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     Bag of candy for rewards</w:t>
      </w:r>
    </w:p>
    <w:p w:rsidR="00000000" w:rsidDel="00000000" w:rsidP="00000000" w:rsidRDefault="00000000" w:rsidRPr="00000000" w14:paraId="0000001B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1-</w:t>
        <w:tab/>
        <w:t xml:space="preserve">Set of headphones </w:t>
      </w:r>
    </w:p>
    <w:p w:rsidR="00000000" w:rsidDel="00000000" w:rsidP="00000000" w:rsidRDefault="00000000" w:rsidRPr="00000000" w14:paraId="0000001C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1- </w:t>
        <w:tab/>
        <w:t xml:space="preserve">Small personal stapler with staples </w:t>
      </w:r>
    </w:p>
    <w:p w:rsidR="00000000" w:rsidDel="00000000" w:rsidP="00000000" w:rsidRDefault="00000000" w:rsidRPr="00000000" w14:paraId="0000001D">
      <w:pPr>
        <w:spacing w:before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$6.00 for the purchase of an 8-pocket folder &amp; an agenda 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Optional - Milk crate sized cubed container (13”x13”x11”) - Used to store personal belongings next to the student's desk. </w:t>
      </w:r>
    </w:p>
    <w:p w:rsidR="00000000" w:rsidDel="00000000" w:rsidP="00000000" w:rsidRDefault="00000000" w:rsidRPr="00000000" w14:paraId="0000001F">
      <w:pPr>
        <w:spacing w:before="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360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ABSOLUTELY NO TRAPPER KEEPERS OR 3 RING BINDERS – NO ROOM IN DESKS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entury Schoolbook" w:cs="Century Schoolbook" w:eastAsia="Century Schoolbook" w:hAnsi="Century Schoolbook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